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7A" w:rsidRDefault="0049797A" w:rsidP="0049797A">
      <w:pPr>
        <w:rPr>
          <w:rFonts w:ascii="Arial" w:hAnsi="Arial" w:cs="Arial"/>
          <w:color w:val="000000"/>
        </w:rPr>
      </w:pPr>
      <w:r w:rsidRPr="0049797A">
        <w:rPr>
          <w:rFonts w:ascii="Arial" w:eastAsia="Calibri" w:hAnsi="Arial" w:cs="Arial"/>
          <w:bCs/>
          <w:iCs/>
          <w:kern w:val="36"/>
        </w:rPr>
        <w:t>Письмо ФСС РФ от 05.08.2020 N 02-09-11/12-05-19094</w:t>
      </w:r>
      <w:r w:rsidRPr="00424C2F">
        <w:rPr>
          <w:rFonts w:ascii="Arial" w:hAnsi="Arial" w:cs="Arial"/>
          <w:color w:val="000000"/>
        </w:rPr>
        <w:t>.</w:t>
      </w:r>
    </w:p>
    <w:p w:rsidR="0049797A" w:rsidRPr="00424C2F" w:rsidRDefault="0049797A" w:rsidP="0049797A">
      <w:pPr>
        <w:rPr>
          <w:rFonts w:ascii="Arial" w:hAnsi="Arial" w:cs="Arial"/>
        </w:rPr>
      </w:pPr>
    </w:p>
    <w:p w:rsidR="0049797A" w:rsidRPr="00564483" w:rsidRDefault="0049797A" w:rsidP="0049797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564483">
        <w:rPr>
          <w:rFonts w:ascii="Arial" w:eastAsia="Calibri" w:hAnsi="Arial" w:cs="Arial"/>
          <w:iCs/>
        </w:rPr>
        <w:t>Разъяснены правила возмещения расходов на борьбу с COVID-19 за счет взносов на травматизм. В частности, профинансировать данные расходы можно в отношении всех работников, условия их труда не имеют значения. Также ФСС разработал новую (рекомендуемую) форму отчета об использовании сумм взносов на травматизм на финансовое обеспечение предупредительных мер.</w:t>
      </w:r>
    </w:p>
    <w:p w:rsidR="00E720C4" w:rsidRDefault="00E720C4"/>
    <w:p w:rsidR="0049797A" w:rsidRDefault="0049797A"/>
    <w:p w:rsidR="0049797A" w:rsidRDefault="0049797A"/>
    <w:p w:rsidR="0049797A" w:rsidRDefault="0049797A" w:rsidP="0049797A">
      <w:r w:rsidRPr="00644A0E">
        <w:rPr>
          <w:rFonts w:ascii="Arial" w:eastAsia="Calibri" w:hAnsi="Arial" w:cs="Arial"/>
          <w:bCs/>
          <w:iCs/>
          <w:kern w:val="36"/>
        </w:rPr>
        <w:t>федеральные законы от 13.07.2020</w:t>
      </w:r>
      <w:r w:rsidRPr="00644A0E">
        <w:rPr>
          <w:rFonts w:ascii="Arial" w:eastAsia="Calibri" w:hAnsi="Arial" w:cs="Arial"/>
          <w:iCs/>
          <w:color w:val="0000FF"/>
        </w:rPr>
        <w:t xml:space="preserve"> N 210-ФЗ</w:t>
      </w:r>
      <w:r w:rsidRPr="00644A0E">
        <w:rPr>
          <w:rFonts w:ascii="Arial" w:eastAsia="Calibri" w:hAnsi="Arial" w:cs="Arial"/>
        </w:rPr>
        <w:t xml:space="preserve"> и </w:t>
      </w:r>
      <w:r w:rsidRPr="00644A0E">
        <w:rPr>
          <w:rFonts w:ascii="Arial" w:eastAsia="Calibri" w:hAnsi="Arial" w:cs="Arial"/>
          <w:iCs/>
          <w:color w:val="0000FF"/>
        </w:rPr>
        <w:t>N 203-ФЗ</w:t>
      </w:r>
    </w:p>
    <w:p w:rsidR="0049797A" w:rsidRDefault="0049797A" w:rsidP="0049797A"/>
    <w:p w:rsidR="0049797A" w:rsidRDefault="0049797A" w:rsidP="0049797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49797A" w:rsidRPr="00503B07" w:rsidRDefault="0049797A" w:rsidP="0049797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503B07">
        <w:rPr>
          <w:rFonts w:ascii="Arial" w:eastAsia="Calibri" w:hAnsi="Arial" w:cs="Arial"/>
          <w:iCs/>
        </w:rPr>
        <w:t>С 13 августа введен запрет</w:t>
      </w:r>
      <w:r w:rsidRPr="00503B07">
        <w:rPr>
          <w:rFonts w:ascii="Arial" w:hAnsi="Arial" w:cs="Arial"/>
        </w:rPr>
        <w:t xml:space="preserve"> </w:t>
      </w:r>
      <w:r w:rsidRPr="00503B07">
        <w:rPr>
          <w:rFonts w:ascii="Arial" w:eastAsia="Calibri" w:hAnsi="Arial" w:cs="Arial"/>
          <w:iCs/>
        </w:rPr>
        <w:t>на ликвидацию организации раньше, чем она полностью рассчитается с персоналом. Работодатель может выбрать один из вариантов:</w:t>
      </w:r>
    </w:p>
    <w:p w:rsidR="0049797A" w:rsidRPr="00503B07" w:rsidRDefault="0049797A" w:rsidP="0049797A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503B07">
        <w:rPr>
          <w:rFonts w:ascii="Arial" w:eastAsia="Calibri" w:hAnsi="Arial" w:cs="Arial"/>
          <w:iCs/>
        </w:rPr>
        <w:t>постепенно выплачивать сотруднику средний заработок за период, когда тот не мог трудоустроиться (но не более чем за 3 месяца с момента увольнения);</w:t>
      </w:r>
    </w:p>
    <w:p w:rsidR="0049797A" w:rsidRPr="00503B07" w:rsidRDefault="0049797A" w:rsidP="0049797A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503B07">
        <w:rPr>
          <w:rFonts w:ascii="Arial" w:eastAsia="Calibri" w:hAnsi="Arial" w:cs="Arial"/>
          <w:iCs/>
        </w:rPr>
        <w:t>разом выплатить средний заработок за второй и третий месяцы.</w:t>
      </w:r>
    </w:p>
    <w:sectPr w:rsidR="0049797A" w:rsidRPr="00503B07" w:rsidSect="00E7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E2D97"/>
    <w:multiLevelType w:val="hybridMultilevel"/>
    <w:tmpl w:val="81AE997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49797A"/>
    <w:rsid w:val="0049797A"/>
    <w:rsid w:val="00E72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79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2020-08-21T01:55:00Z</dcterms:created>
  <dcterms:modified xsi:type="dcterms:W3CDTF">2020-08-21T01:57:00Z</dcterms:modified>
</cp:coreProperties>
</file>